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67B" w:rsidRPr="00AA667B" w:rsidRDefault="00AA667B" w:rsidP="00AA667B">
      <w:pPr>
        <w:jc w:val="center"/>
        <w:rPr>
          <w:sz w:val="32"/>
        </w:rPr>
      </w:pPr>
      <w:bookmarkStart w:id="0" w:name="_GoBack"/>
      <w:r w:rsidRPr="00AA667B">
        <w:rPr>
          <w:sz w:val="32"/>
        </w:rPr>
        <w:t>Configuration de l’heure sur enregistreur</w:t>
      </w:r>
    </w:p>
    <w:bookmarkEnd w:id="0"/>
    <w:p w:rsidR="00AA667B" w:rsidRDefault="00AA667B"/>
    <w:p w:rsidR="00AA667B" w:rsidRDefault="00AA667B">
      <w:r>
        <w:t xml:space="preserve">L’heure peut se configurer soit à l’initialisation de l’appareil lors de son premier démarrage, soit en allant dans le menu </w:t>
      </w:r>
      <w:r w:rsidRPr="00AA667B">
        <w:rPr>
          <w:b/>
        </w:rPr>
        <w:t>Système</w:t>
      </w:r>
      <w:r>
        <w:t xml:space="preserve"> &gt; </w:t>
      </w:r>
      <w:r w:rsidRPr="00AA667B">
        <w:rPr>
          <w:b/>
        </w:rPr>
        <w:t>Date et heure</w:t>
      </w:r>
      <w:r>
        <w:t>.</w:t>
      </w:r>
    </w:p>
    <w:p w:rsidR="008D2888" w:rsidRDefault="00AA667B">
      <w:r>
        <w:rPr>
          <w:noProof/>
          <w:lang w:eastAsia="fr-FR"/>
        </w:rPr>
        <w:drawing>
          <wp:inline distT="0" distB="0" distL="0" distR="0">
            <wp:extent cx="5727700" cy="4145915"/>
            <wp:effectExtent l="0" t="0" r="635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14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67B" w:rsidRDefault="00AA667B">
      <w:r>
        <w:t>La configuration se fait comme suit :</w:t>
      </w:r>
    </w:p>
    <w:p w:rsidR="00AA667B" w:rsidRDefault="00AA667B" w:rsidP="00AA667B">
      <w:pPr>
        <w:pStyle w:val="ListParagraph"/>
        <w:numPr>
          <w:ilvl w:val="0"/>
          <w:numId w:val="1"/>
        </w:numPr>
      </w:pPr>
      <w:r>
        <w:t>Régler le fuseau horaire (</w:t>
      </w:r>
      <w:r w:rsidRPr="00AA667B">
        <w:rPr>
          <w:b/>
        </w:rPr>
        <w:t>UTC+1 Paris</w:t>
      </w:r>
      <w:r>
        <w:t>)</w:t>
      </w:r>
    </w:p>
    <w:p w:rsidR="00AA667B" w:rsidRDefault="00AA667B" w:rsidP="00AA667B">
      <w:pPr>
        <w:pStyle w:val="ListParagraph"/>
        <w:numPr>
          <w:ilvl w:val="0"/>
          <w:numId w:val="1"/>
        </w:numPr>
      </w:pPr>
      <w:r>
        <w:t xml:space="preserve">Changer le format de la date </w:t>
      </w:r>
      <w:r w:rsidRPr="00AA667B">
        <w:rPr>
          <w:b/>
        </w:rPr>
        <w:t>JJ MM AAAA</w:t>
      </w:r>
      <w:r>
        <w:t xml:space="preserve"> et le séparateur «</w:t>
      </w:r>
      <w:r w:rsidRPr="00AA667B">
        <w:rPr>
          <w:b/>
        </w:rPr>
        <w:t> /</w:t>
      </w:r>
      <w:r>
        <w:t xml:space="preserve"> » ainsi que le format horaire de </w:t>
      </w:r>
      <w:r w:rsidRPr="00AA667B">
        <w:rPr>
          <w:b/>
        </w:rPr>
        <w:t>24h</w:t>
      </w:r>
    </w:p>
    <w:p w:rsidR="00AA667B" w:rsidRDefault="00AA667B" w:rsidP="00AA667B">
      <w:pPr>
        <w:pStyle w:val="ListParagraph"/>
        <w:numPr>
          <w:ilvl w:val="0"/>
          <w:numId w:val="1"/>
        </w:numPr>
      </w:pPr>
      <w:r>
        <w:t>Activer l’heure d’été « </w:t>
      </w:r>
      <w:r w:rsidRPr="00AA667B">
        <w:rPr>
          <w:b/>
        </w:rPr>
        <w:t>DST</w:t>
      </w:r>
      <w:r>
        <w:t> »</w:t>
      </w:r>
    </w:p>
    <w:p w:rsidR="00AA667B" w:rsidRDefault="00AA667B" w:rsidP="00AA667B">
      <w:pPr>
        <w:pStyle w:val="ListParagraph"/>
        <w:numPr>
          <w:ilvl w:val="1"/>
          <w:numId w:val="1"/>
        </w:numPr>
      </w:pPr>
      <w:r>
        <w:t xml:space="preserve">Configurer sur activation à la </w:t>
      </w:r>
      <w:r w:rsidRPr="00AA667B">
        <w:rPr>
          <w:b/>
        </w:rPr>
        <w:t>semaine</w:t>
      </w:r>
    </w:p>
    <w:p w:rsidR="00AA667B" w:rsidRDefault="00AA667B" w:rsidP="00AA667B">
      <w:pPr>
        <w:pStyle w:val="ListParagraph"/>
        <w:numPr>
          <w:ilvl w:val="1"/>
          <w:numId w:val="1"/>
        </w:numPr>
      </w:pPr>
      <w:r>
        <w:t xml:space="preserve">Choisir pour le début le mois de </w:t>
      </w:r>
      <w:r w:rsidRPr="00AA667B">
        <w:rPr>
          <w:b/>
        </w:rPr>
        <w:t>Mars</w:t>
      </w:r>
      <w:r>
        <w:t xml:space="preserve">, </w:t>
      </w:r>
      <w:r w:rsidRPr="00AA667B">
        <w:rPr>
          <w:b/>
        </w:rPr>
        <w:t>Dernière</w:t>
      </w:r>
      <w:r>
        <w:t xml:space="preserve"> semaine, le </w:t>
      </w:r>
      <w:r w:rsidRPr="00AA667B">
        <w:rPr>
          <w:b/>
        </w:rPr>
        <w:t>Dimanche</w:t>
      </w:r>
      <w:r>
        <w:t xml:space="preserve"> à </w:t>
      </w:r>
      <w:r w:rsidRPr="00AA667B">
        <w:rPr>
          <w:b/>
        </w:rPr>
        <w:t>2h00</w:t>
      </w:r>
    </w:p>
    <w:p w:rsidR="00AA667B" w:rsidRDefault="00AA667B" w:rsidP="00AA667B">
      <w:pPr>
        <w:pStyle w:val="ListParagraph"/>
        <w:numPr>
          <w:ilvl w:val="1"/>
          <w:numId w:val="1"/>
        </w:numPr>
      </w:pPr>
      <w:r>
        <w:t xml:space="preserve">Choisir pour le début le mois </w:t>
      </w:r>
      <w:r w:rsidRPr="00AA667B">
        <w:t>d’</w:t>
      </w:r>
      <w:r w:rsidRPr="00AA667B">
        <w:rPr>
          <w:b/>
        </w:rPr>
        <w:t>Octobre</w:t>
      </w:r>
      <w:r>
        <w:t xml:space="preserve">, </w:t>
      </w:r>
      <w:r w:rsidRPr="00AA667B">
        <w:rPr>
          <w:b/>
        </w:rPr>
        <w:t>Dernière</w:t>
      </w:r>
      <w:r>
        <w:t xml:space="preserve"> semaine, le </w:t>
      </w:r>
      <w:r w:rsidRPr="00AA667B">
        <w:rPr>
          <w:b/>
        </w:rPr>
        <w:t>Dimanche</w:t>
      </w:r>
      <w:r>
        <w:t xml:space="preserve"> à </w:t>
      </w:r>
      <w:r w:rsidRPr="00AA667B">
        <w:rPr>
          <w:b/>
        </w:rPr>
        <w:t>3</w:t>
      </w:r>
      <w:r w:rsidRPr="00AA667B">
        <w:rPr>
          <w:b/>
        </w:rPr>
        <w:t>h00</w:t>
      </w:r>
    </w:p>
    <w:p w:rsidR="00AA667B" w:rsidRDefault="00AA667B" w:rsidP="00AA667B">
      <w:pPr>
        <w:pStyle w:val="ListParagraph"/>
        <w:numPr>
          <w:ilvl w:val="0"/>
          <w:numId w:val="1"/>
        </w:numPr>
      </w:pPr>
      <w:r>
        <w:t>Activer la synchronisation distante « </w:t>
      </w:r>
      <w:r w:rsidRPr="00AA667B">
        <w:rPr>
          <w:b/>
        </w:rPr>
        <w:t>NTP</w:t>
      </w:r>
      <w:r>
        <w:t> »</w:t>
      </w:r>
    </w:p>
    <w:p w:rsidR="00AA667B" w:rsidRDefault="00AA667B" w:rsidP="00AA667B">
      <w:pPr>
        <w:pStyle w:val="ListParagraph"/>
        <w:numPr>
          <w:ilvl w:val="1"/>
          <w:numId w:val="1"/>
        </w:numPr>
      </w:pPr>
      <w:r>
        <w:t xml:space="preserve">Saisir le serveur </w:t>
      </w:r>
      <w:r w:rsidRPr="00AA667B">
        <w:rPr>
          <w:b/>
        </w:rPr>
        <w:t>0.fr.pool.ntp.org</w:t>
      </w:r>
    </w:p>
    <w:p w:rsidR="00AA667B" w:rsidRDefault="00AA667B" w:rsidP="00AA667B">
      <w:pPr>
        <w:pStyle w:val="ListParagraph"/>
        <w:numPr>
          <w:ilvl w:val="1"/>
          <w:numId w:val="1"/>
        </w:numPr>
      </w:pPr>
      <w:r>
        <w:t xml:space="preserve">Laisser le port </w:t>
      </w:r>
      <w:r w:rsidRPr="00AA667B">
        <w:rPr>
          <w:b/>
        </w:rPr>
        <w:t>123</w:t>
      </w:r>
      <w:r>
        <w:t xml:space="preserve"> et la fréquence de mise à jour </w:t>
      </w:r>
      <w:r w:rsidRPr="00AA667B">
        <w:rPr>
          <w:b/>
        </w:rPr>
        <w:t>60</w:t>
      </w:r>
      <w:r>
        <w:t xml:space="preserve"> minutes</w:t>
      </w:r>
    </w:p>
    <w:p w:rsidR="00AA667B" w:rsidRDefault="00AA667B" w:rsidP="00AA667B">
      <w:pPr>
        <w:pStyle w:val="ListParagraph"/>
        <w:numPr>
          <w:ilvl w:val="0"/>
          <w:numId w:val="1"/>
        </w:numPr>
      </w:pPr>
      <w:r>
        <w:t>Enfin cliquer sur Mise à jour puis valider</w:t>
      </w:r>
    </w:p>
    <w:p w:rsidR="00AA667B" w:rsidRDefault="00AA667B">
      <w:r>
        <w:rPr>
          <w:noProof/>
          <w:lang w:eastAsia="fr-FR"/>
        </w:rPr>
        <w:lastRenderedPageBreak/>
        <w:drawing>
          <wp:inline distT="0" distB="0" distL="0" distR="0">
            <wp:extent cx="5721985" cy="43980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439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67B" w:rsidRDefault="00AA667B" w:rsidP="00AA667B">
      <w:pPr>
        <w:spacing w:after="0"/>
      </w:pPr>
      <w:r>
        <w:t>Il est possible de synchroniser les caméras connectées à l’enregistreur automatiquement également :</w:t>
      </w:r>
    </w:p>
    <w:p w:rsidR="00AA667B" w:rsidRDefault="00AA667B">
      <w:r>
        <w:rPr>
          <w:noProof/>
          <w:lang w:eastAsia="fr-FR"/>
        </w:rPr>
        <w:drawing>
          <wp:inline distT="0" distB="0" distL="0" distR="0">
            <wp:extent cx="5725160" cy="3546475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354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67B" w:rsidRPr="00AA667B" w:rsidRDefault="00AA667B">
      <w:pPr>
        <w:rPr>
          <w:b/>
          <w:color w:val="FF0000"/>
        </w:rPr>
      </w:pPr>
      <w:r w:rsidRPr="00AA667B">
        <w:rPr>
          <w:b/>
          <w:color w:val="FF0000"/>
        </w:rPr>
        <w:t>ATTENTION : Un seul enregistreur à la fois doit avoir la main sur la configuration d’une caméra.</w:t>
      </w:r>
    </w:p>
    <w:sectPr w:rsidR="00AA667B" w:rsidRPr="00AA66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84501"/>
    <w:multiLevelType w:val="hybridMultilevel"/>
    <w:tmpl w:val="6CA674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7B"/>
    <w:rsid w:val="008D2888"/>
    <w:rsid w:val="00AA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3D053"/>
  <w15:chartTrackingRefBased/>
  <w15:docId w15:val="{72E718D3-8AAB-49A6-9BF6-87E28102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150</Words>
  <Characters>828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Blitte</dc:creator>
  <cp:keywords/>
  <dc:description/>
  <cp:lastModifiedBy>Julien Blitte</cp:lastModifiedBy>
  <cp:revision>1</cp:revision>
  <dcterms:created xsi:type="dcterms:W3CDTF">2021-05-11T14:35:00Z</dcterms:created>
  <dcterms:modified xsi:type="dcterms:W3CDTF">2021-05-11T14:47:00Z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f2458316_mFV3wz84Jyk3P8pOl3v5qQ4OPbk=_8QgmryI4PzQ2I9pPjHH9s9VSIIQP7FfxkEnShteT3LvS7JVONY534yKMXgmjrA==_b608ff80</vt:lpwstr>
  </property>
</Properties>
</file>